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84F9" w14:textId="3E8800A5" w:rsidR="0065681A" w:rsidRPr="005E004D" w:rsidRDefault="003C4D22" w:rsidP="005E004D">
      <w:pPr>
        <w:spacing w:after="0"/>
        <w:jc w:val="center"/>
        <w:rPr>
          <w:b/>
          <w:bCs/>
          <w:sz w:val="24"/>
          <w:szCs w:val="24"/>
        </w:rPr>
      </w:pPr>
      <w:r w:rsidRPr="005E004D">
        <w:rPr>
          <w:b/>
          <w:bCs/>
          <w:sz w:val="24"/>
          <w:szCs w:val="24"/>
        </w:rPr>
        <w:t>Agenda</w:t>
      </w:r>
    </w:p>
    <w:p w14:paraId="6B9EC236" w14:textId="308416D9" w:rsidR="003C4D22" w:rsidRPr="005E004D" w:rsidRDefault="003C4D22" w:rsidP="005E004D">
      <w:pPr>
        <w:spacing w:after="0"/>
        <w:jc w:val="center"/>
        <w:rPr>
          <w:b/>
          <w:bCs/>
          <w:sz w:val="24"/>
          <w:szCs w:val="24"/>
        </w:rPr>
      </w:pPr>
      <w:r w:rsidRPr="005E004D">
        <w:rPr>
          <w:b/>
          <w:bCs/>
          <w:sz w:val="24"/>
          <w:szCs w:val="24"/>
        </w:rPr>
        <w:t>Village Board of Trustees</w:t>
      </w:r>
    </w:p>
    <w:p w14:paraId="3B6C70F6" w14:textId="2015BECB" w:rsidR="003C4D22" w:rsidRPr="005E004D" w:rsidRDefault="003C4D22" w:rsidP="005E004D">
      <w:pPr>
        <w:spacing w:after="0"/>
        <w:jc w:val="center"/>
        <w:rPr>
          <w:b/>
          <w:bCs/>
          <w:sz w:val="24"/>
          <w:szCs w:val="24"/>
        </w:rPr>
      </w:pPr>
      <w:r w:rsidRPr="005E004D">
        <w:rPr>
          <w:b/>
          <w:bCs/>
          <w:sz w:val="24"/>
          <w:szCs w:val="24"/>
        </w:rPr>
        <w:t>Community Building Auditorium</w:t>
      </w:r>
    </w:p>
    <w:p w14:paraId="6097EE8B" w14:textId="71782996" w:rsidR="003C4D22" w:rsidRPr="005E004D" w:rsidRDefault="003C4D22" w:rsidP="005E004D">
      <w:pPr>
        <w:spacing w:after="0"/>
        <w:jc w:val="center"/>
        <w:rPr>
          <w:b/>
          <w:bCs/>
          <w:sz w:val="24"/>
          <w:szCs w:val="24"/>
        </w:rPr>
      </w:pPr>
      <w:r w:rsidRPr="005E004D">
        <w:rPr>
          <w:b/>
          <w:bCs/>
          <w:sz w:val="24"/>
          <w:szCs w:val="24"/>
        </w:rPr>
        <w:t>102 East Park Street</w:t>
      </w:r>
    </w:p>
    <w:p w14:paraId="1CE9E243" w14:textId="1FF6D4B3" w:rsidR="003C4D22" w:rsidRPr="005E004D" w:rsidRDefault="003C4D22" w:rsidP="005E004D">
      <w:pPr>
        <w:spacing w:after="0"/>
        <w:jc w:val="center"/>
        <w:rPr>
          <w:b/>
          <w:bCs/>
          <w:sz w:val="24"/>
          <w:szCs w:val="24"/>
        </w:rPr>
      </w:pPr>
      <w:r w:rsidRPr="005E004D">
        <w:rPr>
          <w:b/>
          <w:bCs/>
          <w:sz w:val="24"/>
          <w:szCs w:val="24"/>
        </w:rPr>
        <w:t>Montfort, WI</w:t>
      </w:r>
    </w:p>
    <w:p w14:paraId="57C4109C" w14:textId="3B49A455" w:rsidR="003C4D22" w:rsidRPr="005E004D" w:rsidRDefault="003C4D22" w:rsidP="005E004D">
      <w:pPr>
        <w:spacing w:after="0"/>
        <w:jc w:val="center"/>
        <w:rPr>
          <w:b/>
          <w:bCs/>
          <w:sz w:val="24"/>
          <w:szCs w:val="24"/>
        </w:rPr>
      </w:pPr>
      <w:r w:rsidRPr="005E004D">
        <w:rPr>
          <w:b/>
          <w:bCs/>
          <w:sz w:val="24"/>
          <w:szCs w:val="24"/>
        </w:rPr>
        <w:t>April 17</w:t>
      </w:r>
      <w:r w:rsidRPr="005E004D">
        <w:rPr>
          <w:b/>
          <w:bCs/>
          <w:sz w:val="24"/>
          <w:szCs w:val="24"/>
          <w:vertAlign w:val="superscript"/>
        </w:rPr>
        <w:t>th</w:t>
      </w:r>
      <w:r w:rsidRPr="005E004D">
        <w:rPr>
          <w:b/>
          <w:bCs/>
          <w:sz w:val="24"/>
          <w:szCs w:val="24"/>
        </w:rPr>
        <w:t>, 2024 @ 5:30 P.M.</w:t>
      </w:r>
    </w:p>
    <w:p w14:paraId="04927E0F" w14:textId="0CEF49C0" w:rsidR="003C4D22" w:rsidRPr="005E004D" w:rsidRDefault="003C4D22" w:rsidP="003C4D22">
      <w:pPr>
        <w:pStyle w:val="ListParagraph"/>
        <w:numPr>
          <w:ilvl w:val="0"/>
          <w:numId w:val="1"/>
        </w:numPr>
        <w:rPr>
          <w:b/>
          <w:bCs/>
        </w:rPr>
      </w:pPr>
      <w:r w:rsidRPr="005E004D">
        <w:rPr>
          <w:b/>
          <w:bCs/>
        </w:rPr>
        <w:t>Call to order</w:t>
      </w:r>
    </w:p>
    <w:p w14:paraId="6B266E9E" w14:textId="38662A1D" w:rsidR="003C4D22" w:rsidRPr="005E004D" w:rsidRDefault="003C4D22" w:rsidP="003C4D22">
      <w:pPr>
        <w:pStyle w:val="ListParagraph"/>
        <w:numPr>
          <w:ilvl w:val="0"/>
          <w:numId w:val="1"/>
        </w:numPr>
        <w:rPr>
          <w:b/>
          <w:bCs/>
        </w:rPr>
      </w:pPr>
      <w:r w:rsidRPr="005E004D">
        <w:rPr>
          <w:b/>
          <w:bCs/>
        </w:rPr>
        <w:t>Roll cal</w:t>
      </w:r>
      <w:r w:rsidR="005E004D" w:rsidRPr="005E004D">
        <w:rPr>
          <w:b/>
          <w:bCs/>
        </w:rPr>
        <w:t>l</w:t>
      </w:r>
    </w:p>
    <w:p w14:paraId="4FFE94FA" w14:textId="63BA044B" w:rsidR="003C4D22" w:rsidRPr="005E004D" w:rsidRDefault="003C4D22" w:rsidP="003C4D22">
      <w:pPr>
        <w:pStyle w:val="ListParagraph"/>
        <w:numPr>
          <w:ilvl w:val="0"/>
          <w:numId w:val="1"/>
        </w:numPr>
        <w:rPr>
          <w:b/>
          <w:bCs/>
        </w:rPr>
      </w:pPr>
      <w:r w:rsidRPr="005E004D">
        <w:rPr>
          <w:b/>
          <w:bCs/>
        </w:rPr>
        <w:t>Open Meeting Law Compliance</w:t>
      </w:r>
    </w:p>
    <w:p w14:paraId="24163E59" w14:textId="18A62460" w:rsidR="003C4D22" w:rsidRPr="005E004D" w:rsidRDefault="003C4D22" w:rsidP="003C4D22">
      <w:pPr>
        <w:pStyle w:val="ListParagraph"/>
        <w:numPr>
          <w:ilvl w:val="0"/>
          <w:numId w:val="1"/>
        </w:numPr>
        <w:rPr>
          <w:b/>
          <w:bCs/>
        </w:rPr>
      </w:pPr>
      <w:r w:rsidRPr="005E004D">
        <w:rPr>
          <w:b/>
          <w:bCs/>
        </w:rPr>
        <w:t>Approval of Agenda</w:t>
      </w:r>
    </w:p>
    <w:p w14:paraId="580AB291" w14:textId="30720F13" w:rsidR="003C4D22" w:rsidRPr="005E004D" w:rsidRDefault="003C4D22" w:rsidP="003C4D22">
      <w:pPr>
        <w:pStyle w:val="ListParagraph"/>
        <w:numPr>
          <w:ilvl w:val="0"/>
          <w:numId w:val="1"/>
        </w:numPr>
        <w:rPr>
          <w:b/>
          <w:bCs/>
        </w:rPr>
      </w:pPr>
      <w:r w:rsidRPr="005E004D">
        <w:rPr>
          <w:b/>
          <w:bCs/>
        </w:rPr>
        <w:t>Consideration of adjourning to closed session pursuant to</w:t>
      </w:r>
      <w:r w:rsidR="00AA08BD" w:rsidRPr="005E004D">
        <w:rPr>
          <w:b/>
          <w:bCs/>
        </w:rPr>
        <w:t xml:space="preserve"> Wis Sta 19.85(1)(e) for contract and</w:t>
      </w:r>
      <w:r w:rsidRPr="005E004D">
        <w:rPr>
          <w:b/>
          <w:bCs/>
        </w:rPr>
        <w:t xml:space="preserve"> Wis Sta 19.85(1)(c) for the purpose of considering employment, promotion, compensation or performance evaluation data of any public employee over which the governmental body has jurisdiction or exercises responsibility as it relates to village employees.</w:t>
      </w:r>
      <w:r w:rsidR="00AA08BD" w:rsidRPr="005E004D">
        <w:rPr>
          <w:b/>
          <w:bCs/>
        </w:rPr>
        <w:t xml:space="preserve"> </w:t>
      </w:r>
    </w:p>
    <w:p w14:paraId="62BA6598" w14:textId="10B11FE9" w:rsidR="003C4D22" w:rsidRPr="005E004D" w:rsidRDefault="003C4D22" w:rsidP="003C4D22">
      <w:pPr>
        <w:pStyle w:val="ListParagraph"/>
        <w:numPr>
          <w:ilvl w:val="0"/>
          <w:numId w:val="1"/>
        </w:numPr>
        <w:rPr>
          <w:b/>
          <w:bCs/>
        </w:rPr>
      </w:pPr>
      <w:r w:rsidRPr="005E004D">
        <w:rPr>
          <w:b/>
          <w:bCs/>
        </w:rPr>
        <w:t>Return to open session and action on closed session item if necessary.</w:t>
      </w:r>
    </w:p>
    <w:p w14:paraId="0C50593D" w14:textId="6371AB1C" w:rsidR="003C4D22" w:rsidRPr="005E004D" w:rsidRDefault="003C4D22" w:rsidP="003C4D22">
      <w:pPr>
        <w:pStyle w:val="ListParagraph"/>
        <w:numPr>
          <w:ilvl w:val="0"/>
          <w:numId w:val="1"/>
        </w:numPr>
        <w:rPr>
          <w:b/>
          <w:bCs/>
        </w:rPr>
      </w:pPr>
      <w:r w:rsidRPr="005E004D">
        <w:rPr>
          <w:b/>
          <w:bCs/>
        </w:rPr>
        <w:t>Motion to open meeting to public comments</w:t>
      </w:r>
    </w:p>
    <w:p w14:paraId="42624E4A" w14:textId="4988E493" w:rsidR="00D51898" w:rsidRPr="005E004D" w:rsidRDefault="00AA08BD" w:rsidP="00D51898">
      <w:pPr>
        <w:pStyle w:val="ListParagraph"/>
        <w:rPr>
          <w:b/>
          <w:bCs/>
        </w:rPr>
      </w:pPr>
      <w:r w:rsidRPr="005E004D">
        <w:rPr>
          <w:b/>
          <w:bCs/>
        </w:rPr>
        <w:t>P</w:t>
      </w:r>
      <w:r w:rsidR="003C4D22" w:rsidRPr="005E004D">
        <w:rPr>
          <w:b/>
          <w:bCs/>
        </w:rPr>
        <w:t>lease be advised per state statute section 19.84(2} information will be received from the public. It is the poli</w:t>
      </w:r>
      <w:r w:rsidR="00D51898" w:rsidRPr="005E004D">
        <w:rPr>
          <w:b/>
          <w:bCs/>
        </w:rPr>
        <w:t>cy</w:t>
      </w:r>
      <w:r w:rsidR="003C4D22" w:rsidRPr="005E004D">
        <w:rPr>
          <w:b/>
          <w:bCs/>
        </w:rPr>
        <w:t xml:space="preserve"> of this municipality that there be a five</w:t>
      </w:r>
      <w:r w:rsidRPr="005E004D">
        <w:rPr>
          <w:b/>
          <w:bCs/>
        </w:rPr>
        <w:t>-</w:t>
      </w:r>
      <w:r w:rsidR="003C4D22" w:rsidRPr="005E004D">
        <w:rPr>
          <w:b/>
          <w:bCs/>
        </w:rPr>
        <w:t xml:space="preserve"> minute time pe</w:t>
      </w:r>
      <w:r w:rsidR="00D51898" w:rsidRPr="005E004D">
        <w:rPr>
          <w:b/>
          <w:bCs/>
        </w:rPr>
        <w:t>riod</w:t>
      </w:r>
      <w:r w:rsidR="003C4D22" w:rsidRPr="005E004D">
        <w:rPr>
          <w:b/>
          <w:bCs/>
        </w:rPr>
        <w:t xml:space="preserve"> per person with time extension per the Chief presid</w:t>
      </w:r>
      <w:r w:rsidR="00D51898" w:rsidRPr="005E004D">
        <w:rPr>
          <w:b/>
          <w:bCs/>
        </w:rPr>
        <w:t>ing officer</w:t>
      </w:r>
      <w:r w:rsidRPr="005E004D">
        <w:rPr>
          <w:b/>
          <w:bCs/>
        </w:rPr>
        <w:t>’</w:t>
      </w:r>
      <w:r w:rsidR="00D51898" w:rsidRPr="005E004D">
        <w:rPr>
          <w:b/>
          <w:bCs/>
        </w:rPr>
        <w:t>s discretion: be further advised that there may be limited discussion of the information received, however, no action will be taken under public comments.</w:t>
      </w:r>
    </w:p>
    <w:p w14:paraId="66D8CF62" w14:textId="17383A8A" w:rsidR="00D51898" w:rsidRPr="005E004D" w:rsidRDefault="00D51898" w:rsidP="00D51898">
      <w:pPr>
        <w:pStyle w:val="ListParagraph"/>
        <w:numPr>
          <w:ilvl w:val="0"/>
          <w:numId w:val="1"/>
        </w:numPr>
        <w:rPr>
          <w:b/>
          <w:bCs/>
        </w:rPr>
      </w:pPr>
      <w:r w:rsidRPr="005E004D">
        <w:rPr>
          <w:b/>
          <w:bCs/>
        </w:rPr>
        <w:t>New Business</w:t>
      </w:r>
    </w:p>
    <w:p w14:paraId="5B393257" w14:textId="5F1B8623" w:rsidR="00AA08BD" w:rsidRPr="005E004D" w:rsidRDefault="00D51898" w:rsidP="008D6F11">
      <w:pPr>
        <w:pStyle w:val="ListParagraph"/>
        <w:numPr>
          <w:ilvl w:val="0"/>
          <w:numId w:val="2"/>
        </w:numPr>
        <w:rPr>
          <w:b/>
          <w:bCs/>
        </w:rPr>
      </w:pPr>
      <w:r w:rsidRPr="005E004D">
        <w:rPr>
          <w:b/>
          <w:bCs/>
        </w:rPr>
        <w:t>G-Pro Subdivision plans</w:t>
      </w:r>
    </w:p>
    <w:p w14:paraId="7D17F301" w14:textId="3D5F3F6E" w:rsidR="00AA08BD" w:rsidRPr="00C12D8C" w:rsidRDefault="00AA08BD" w:rsidP="00C12D8C">
      <w:pPr>
        <w:pStyle w:val="ListParagraph"/>
        <w:numPr>
          <w:ilvl w:val="0"/>
          <w:numId w:val="2"/>
        </w:numPr>
        <w:rPr>
          <w:b/>
          <w:bCs/>
        </w:rPr>
      </w:pPr>
      <w:r w:rsidRPr="005E004D">
        <w:rPr>
          <w:b/>
          <w:bCs/>
        </w:rPr>
        <w:t>Chucks grant proposal to Elmer G. Biddick</w:t>
      </w:r>
    </w:p>
    <w:p w14:paraId="767B7A31" w14:textId="6113ED1F" w:rsidR="00AA08BD" w:rsidRPr="005E004D" w:rsidRDefault="00AA08BD" w:rsidP="00D51898">
      <w:pPr>
        <w:pStyle w:val="ListParagraph"/>
        <w:numPr>
          <w:ilvl w:val="0"/>
          <w:numId w:val="2"/>
        </w:numPr>
        <w:rPr>
          <w:b/>
          <w:bCs/>
        </w:rPr>
      </w:pPr>
      <w:r w:rsidRPr="005E004D">
        <w:rPr>
          <w:b/>
          <w:bCs/>
        </w:rPr>
        <w:t>Discussion on request from Catholic Dioce</w:t>
      </w:r>
      <w:r w:rsidR="00193253" w:rsidRPr="005E004D">
        <w:rPr>
          <w:b/>
          <w:bCs/>
        </w:rPr>
        <w:t>se construction commission for the village for St. Thomas Church.</w:t>
      </w:r>
    </w:p>
    <w:p w14:paraId="79702D30" w14:textId="46EF08A7" w:rsidR="00D51898" w:rsidRPr="005E004D" w:rsidRDefault="00D51898" w:rsidP="00D51898">
      <w:pPr>
        <w:pStyle w:val="ListParagraph"/>
        <w:numPr>
          <w:ilvl w:val="0"/>
          <w:numId w:val="2"/>
        </w:numPr>
        <w:rPr>
          <w:b/>
          <w:bCs/>
        </w:rPr>
      </w:pPr>
      <w:r w:rsidRPr="005E004D">
        <w:rPr>
          <w:b/>
          <w:bCs/>
        </w:rPr>
        <w:t>V</w:t>
      </w:r>
      <w:r w:rsidR="00AA08BD" w:rsidRPr="005E004D">
        <w:rPr>
          <w:b/>
          <w:bCs/>
        </w:rPr>
        <w:t>FW</w:t>
      </w:r>
      <w:r w:rsidRPr="005E004D">
        <w:rPr>
          <w:b/>
          <w:bCs/>
        </w:rPr>
        <w:t xml:space="preserve"> Picnic License</w:t>
      </w:r>
      <w:r w:rsidR="008D6F11" w:rsidRPr="005E004D">
        <w:rPr>
          <w:b/>
          <w:bCs/>
        </w:rPr>
        <w:t>/Road closur</w:t>
      </w:r>
      <w:r w:rsidR="007459FF" w:rsidRPr="005E004D">
        <w:rPr>
          <w:b/>
          <w:bCs/>
        </w:rPr>
        <w:t>e</w:t>
      </w:r>
    </w:p>
    <w:p w14:paraId="3737EA01" w14:textId="075EBEC0" w:rsidR="00D51898" w:rsidRPr="005E004D" w:rsidRDefault="00D51898" w:rsidP="008D6F11">
      <w:pPr>
        <w:pStyle w:val="ListParagraph"/>
        <w:numPr>
          <w:ilvl w:val="0"/>
          <w:numId w:val="2"/>
        </w:numPr>
        <w:rPr>
          <w:b/>
          <w:bCs/>
        </w:rPr>
      </w:pPr>
      <w:r w:rsidRPr="005E004D">
        <w:rPr>
          <w:b/>
          <w:bCs/>
        </w:rPr>
        <w:t xml:space="preserve">Curb Cut Chuck Piper property </w:t>
      </w:r>
    </w:p>
    <w:p w14:paraId="0B7B07F4" w14:textId="6B61DBAD" w:rsidR="00AA08BD" w:rsidRPr="005E004D" w:rsidRDefault="00AA08BD" w:rsidP="00D51898">
      <w:pPr>
        <w:pStyle w:val="ListParagraph"/>
        <w:numPr>
          <w:ilvl w:val="0"/>
          <w:numId w:val="2"/>
        </w:numPr>
        <w:rPr>
          <w:b/>
          <w:bCs/>
        </w:rPr>
      </w:pPr>
      <w:r w:rsidRPr="005E004D">
        <w:rPr>
          <w:b/>
          <w:bCs/>
        </w:rPr>
        <w:t>Setting open book dates</w:t>
      </w:r>
    </w:p>
    <w:p w14:paraId="30864BAF" w14:textId="44F6D050" w:rsidR="00AA08BD" w:rsidRPr="005E004D" w:rsidRDefault="00AA08BD" w:rsidP="00D51898">
      <w:pPr>
        <w:pStyle w:val="ListParagraph"/>
        <w:numPr>
          <w:ilvl w:val="0"/>
          <w:numId w:val="2"/>
        </w:numPr>
        <w:rPr>
          <w:b/>
          <w:bCs/>
        </w:rPr>
      </w:pPr>
      <w:r w:rsidRPr="005E004D">
        <w:rPr>
          <w:b/>
          <w:bCs/>
        </w:rPr>
        <w:t>Setting Board of Review date</w:t>
      </w:r>
    </w:p>
    <w:p w14:paraId="62C6C8F0" w14:textId="39B07B17" w:rsidR="008D6F11" w:rsidRPr="005E004D" w:rsidRDefault="008D6F11" w:rsidP="008D6F11">
      <w:pPr>
        <w:pStyle w:val="ListParagraph"/>
        <w:numPr>
          <w:ilvl w:val="0"/>
          <w:numId w:val="1"/>
        </w:numPr>
        <w:rPr>
          <w:b/>
          <w:bCs/>
        </w:rPr>
      </w:pPr>
      <w:r w:rsidRPr="005E004D">
        <w:rPr>
          <w:b/>
          <w:bCs/>
        </w:rPr>
        <w:t>Consent Agenda</w:t>
      </w:r>
    </w:p>
    <w:p w14:paraId="337CE34F" w14:textId="757557CF" w:rsidR="008D6F11" w:rsidRPr="005E004D" w:rsidRDefault="008D6F11" w:rsidP="008D6F11">
      <w:pPr>
        <w:pStyle w:val="ListParagraph"/>
        <w:numPr>
          <w:ilvl w:val="0"/>
          <w:numId w:val="3"/>
        </w:numPr>
        <w:rPr>
          <w:b/>
          <w:bCs/>
        </w:rPr>
      </w:pPr>
      <w:r w:rsidRPr="005E004D">
        <w:rPr>
          <w:b/>
          <w:bCs/>
        </w:rPr>
        <w:t>Board meeting 3/20/24</w:t>
      </w:r>
    </w:p>
    <w:p w14:paraId="3D2349FF" w14:textId="413F0398" w:rsidR="008D6F11" w:rsidRPr="005E004D" w:rsidRDefault="008D6F11" w:rsidP="008D6F11">
      <w:pPr>
        <w:pStyle w:val="ListParagraph"/>
        <w:numPr>
          <w:ilvl w:val="0"/>
          <w:numId w:val="3"/>
        </w:numPr>
        <w:rPr>
          <w:b/>
          <w:bCs/>
        </w:rPr>
      </w:pPr>
      <w:r w:rsidRPr="005E004D">
        <w:rPr>
          <w:b/>
          <w:bCs/>
        </w:rPr>
        <w:t xml:space="preserve">Special Board Meeting 3/28/24 </w:t>
      </w:r>
    </w:p>
    <w:p w14:paraId="642E2300" w14:textId="1B4F2486" w:rsidR="008D6F11" w:rsidRPr="005E004D" w:rsidRDefault="008D6F11" w:rsidP="008D6F11">
      <w:pPr>
        <w:pStyle w:val="ListParagraph"/>
        <w:numPr>
          <w:ilvl w:val="0"/>
          <w:numId w:val="3"/>
        </w:numPr>
        <w:rPr>
          <w:b/>
          <w:bCs/>
        </w:rPr>
      </w:pPr>
      <w:r w:rsidRPr="005E004D">
        <w:rPr>
          <w:b/>
          <w:bCs/>
        </w:rPr>
        <w:t>Special Board Meeting 4/3/24</w:t>
      </w:r>
    </w:p>
    <w:p w14:paraId="3933E5A2" w14:textId="5AC34CC7" w:rsidR="008D6F11" w:rsidRPr="005E004D" w:rsidRDefault="008D6F11" w:rsidP="008D6F11">
      <w:pPr>
        <w:pStyle w:val="ListParagraph"/>
        <w:numPr>
          <w:ilvl w:val="0"/>
          <w:numId w:val="3"/>
        </w:numPr>
        <w:rPr>
          <w:b/>
          <w:bCs/>
        </w:rPr>
      </w:pPr>
      <w:r w:rsidRPr="005E004D">
        <w:rPr>
          <w:b/>
          <w:bCs/>
        </w:rPr>
        <w:t>Special Board Meeting 4/11/24</w:t>
      </w:r>
    </w:p>
    <w:p w14:paraId="78D18C63" w14:textId="59A24507" w:rsidR="008D6F11" w:rsidRPr="005E004D" w:rsidRDefault="008D6F11" w:rsidP="008D6F11">
      <w:pPr>
        <w:pStyle w:val="ListParagraph"/>
        <w:numPr>
          <w:ilvl w:val="0"/>
          <w:numId w:val="3"/>
        </w:numPr>
        <w:rPr>
          <w:b/>
          <w:bCs/>
        </w:rPr>
      </w:pPr>
      <w:r w:rsidRPr="005E004D">
        <w:rPr>
          <w:b/>
          <w:bCs/>
        </w:rPr>
        <w:t>Special Board Meeting 4/15/24</w:t>
      </w:r>
    </w:p>
    <w:p w14:paraId="19BABCA8" w14:textId="039FFF13" w:rsidR="008D6F11" w:rsidRPr="005E004D" w:rsidRDefault="007459FF" w:rsidP="008D6F11">
      <w:pPr>
        <w:pStyle w:val="ListParagraph"/>
        <w:numPr>
          <w:ilvl w:val="0"/>
          <w:numId w:val="1"/>
        </w:numPr>
        <w:rPr>
          <w:b/>
          <w:bCs/>
        </w:rPr>
      </w:pPr>
      <w:r w:rsidRPr="005E004D">
        <w:rPr>
          <w:b/>
          <w:bCs/>
        </w:rPr>
        <w:t>Review of previous meetings actions or decisions</w:t>
      </w:r>
    </w:p>
    <w:p w14:paraId="7482EF67" w14:textId="72404116" w:rsidR="007459FF" w:rsidRPr="005E004D" w:rsidRDefault="007459FF" w:rsidP="008D6F11">
      <w:pPr>
        <w:pStyle w:val="ListParagraph"/>
        <w:numPr>
          <w:ilvl w:val="0"/>
          <w:numId w:val="1"/>
        </w:numPr>
        <w:rPr>
          <w:b/>
          <w:bCs/>
        </w:rPr>
      </w:pPr>
      <w:r w:rsidRPr="005E004D">
        <w:rPr>
          <w:b/>
          <w:bCs/>
        </w:rPr>
        <w:t>Committee Reports</w:t>
      </w:r>
    </w:p>
    <w:p w14:paraId="7AB8A2F3" w14:textId="2B9CCB1A" w:rsidR="007459FF" w:rsidRDefault="007459FF" w:rsidP="007459FF">
      <w:pPr>
        <w:pStyle w:val="ListParagraph"/>
        <w:numPr>
          <w:ilvl w:val="0"/>
          <w:numId w:val="4"/>
        </w:numPr>
        <w:rPr>
          <w:b/>
          <w:bCs/>
        </w:rPr>
      </w:pPr>
      <w:r w:rsidRPr="005E004D">
        <w:rPr>
          <w:b/>
          <w:bCs/>
        </w:rPr>
        <w:t>Library Report</w:t>
      </w:r>
    </w:p>
    <w:p w14:paraId="51BFC204" w14:textId="16BEB4E5" w:rsidR="00C12D8C" w:rsidRPr="005E004D" w:rsidRDefault="00C12D8C" w:rsidP="007459FF">
      <w:pPr>
        <w:pStyle w:val="ListParagraph"/>
        <w:numPr>
          <w:ilvl w:val="0"/>
          <w:numId w:val="4"/>
        </w:numPr>
        <w:rPr>
          <w:b/>
          <w:bCs/>
        </w:rPr>
      </w:pPr>
      <w:r>
        <w:rPr>
          <w:b/>
          <w:bCs/>
        </w:rPr>
        <w:t>Maint</w:t>
      </w:r>
      <w:r w:rsidR="008828B5">
        <w:rPr>
          <w:b/>
          <w:bCs/>
        </w:rPr>
        <w:t>enance Supervisor Report</w:t>
      </w:r>
    </w:p>
    <w:p w14:paraId="5DA7948C" w14:textId="205C27F0" w:rsidR="007459FF" w:rsidRPr="005E004D" w:rsidRDefault="007459FF" w:rsidP="007459FF">
      <w:pPr>
        <w:pStyle w:val="ListParagraph"/>
        <w:numPr>
          <w:ilvl w:val="0"/>
          <w:numId w:val="4"/>
        </w:numPr>
        <w:rPr>
          <w:b/>
          <w:bCs/>
        </w:rPr>
      </w:pPr>
      <w:r w:rsidRPr="005E004D">
        <w:rPr>
          <w:b/>
          <w:bCs/>
        </w:rPr>
        <w:t>Pool Report</w:t>
      </w:r>
    </w:p>
    <w:p w14:paraId="40B3FB3B" w14:textId="1B3935EE" w:rsidR="007459FF" w:rsidRPr="005E004D" w:rsidRDefault="007459FF" w:rsidP="007459FF">
      <w:pPr>
        <w:pStyle w:val="ListParagraph"/>
        <w:numPr>
          <w:ilvl w:val="0"/>
          <w:numId w:val="4"/>
        </w:numPr>
        <w:rPr>
          <w:b/>
          <w:bCs/>
        </w:rPr>
      </w:pPr>
      <w:r w:rsidRPr="005E004D">
        <w:rPr>
          <w:b/>
          <w:bCs/>
        </w:rPr>
        <w:t>Clerk report</w:t>
      </w:r>
    </w:p>
    <w:p w14:paraId="50A4CE78" w14:textId="50B0883E" w:rsidR="007459FF" w:rsidRPr="005E004D" w:rsidRDefault="007459FF" w:rsidP="007459FF">
      <w:pPr>
        <w:pStyle w:val="ListParagraph"/>
        <w:numPr>
          <w:ilvl w:val="0"/>
          <w:numId w:val="4"/>
        </w:numPr>
        <w:rPr>
          <w:b/>
          <w:bCs/>
        </w:rPr>
      </w:pPr>
      <w:r w:rsidRPr="005E004D">
        <w:rPr>
          <w:b/>
          <w:bCs/>
        </w:rPr>
        <w:t>Fire Department report</w:t>
      </w:r>
    </w:p>
    <w:p w14:paraId="61F3C3CB" w14:textId="35853C36" w:rsidR="007459FF" w:rsidRPr="005E004D" w:rsidRDefault="007459FF" w:rsidP="007459FF">
      <w:pPr>
        <w:pStyle w:val="ListParagraph"/>
        <w:numPr>
          <w:ilvl w:val="0"/>
          <w:numId w:val="4"/>
        </w:numPr>
        <w:rPr>
          <w:b/>
          <w:bCs/>
        </w:rPr>
      </w:pPr>
      <w:r w:rsidRPr="005E004D">
        <w:rPr>
          <w:b/>
          <w:bCs/>
        </w:rPr>
        <w:t>Police officers report</w:t>
      </w:r>
    </w:p>
    <w:p w14:paraId="4C5B49CA" w14:textId="14978535" w:rsidR="007459FF" w:rsidRPr="005E004D" w:rsidRDefault="007459FF" w:rsidP="007459FF">
      <w:pPr>
        <w:pStyle w:val="ListParagraph"/>
        <w:numPr>
          <w:ilvl w:val="0"/>
          <w:numId w:val="1"/>
        </w:numPr>
        <w:rPr>
          <w:b/>
          <w:bCs/>
        </w:rPr>
      </w:pPr>
      <w:r w:rsidRPr="005E004D">
        <w:rPr>
          <w:b/>
          <w:bCs/>
        </w:rPr>
        <w:t>Approval of monthly bills</w:t>
      </w:r>
    </w:p>
    <w:p w14:paraId="4598F390" w14:textId="76A1A9F0" w:rsidR="007459FF" w:rsidRPr="005E004D" w:rsidRDefault="007459FF" w:rsidP="007459FF">
      <w:pPr>
        <w:pStyle w:val="ListParagraph"/>
        <w:numPr>
          <w:ilvl w:val="0"/>
          <w:numId w:val="1"/>
        </w:numPr>
        <w:rPr>
          <w:b/>
          <w:bCs/>
        </w:rPr>
      </w:pPr>
      <w:r w:rsidRPr="005E004D">
        <w:rPr>
          <w:b/>
          <w:bCs/>
        </w:rPr>
        <w:t>Motion for adjournment</w:t>
      </w:r>
    </w:p>
    <w:p w14:paraId="41A86DA4" w14:textId="3FC106B9" w:rsidR="007459FF" w:rsidRPr="005E004D" w:rsidRDefault="007459FF" w:rsidP="005E004D">
      <w:pPr>
        <w:jc w:val="center"/>
        <w:rPr>
          <w:b/>
          <w:bCs/>
          <w:i/>
          <w:iCs/>
        </w:rPr>
      </w:pPr>
      <w:r w:rsidRPr="005E004D">
        <w:rPr>
          <w:b/>
          <w:bCs/>
          <w:i/>
          <w:iCs/>
        </w:rPr>
        <w:t>For information regarding access for the disabled, please call 943-6917.</w:t>
      </w:r>
    </w:p>
    <w:p w14:paraId="35D491D8" w14:textId="37D721D0" w:rsidR="007459FF" w:rsidRPr="005E004D" w:rsidRDefault="007459FF" w:rsidP="005E004D">
      <w:pPr>
        <w:pStyle w:val="ListParagraph"/>
        <w:jc w:val="center"/>
        <w:rPr>
          <w:b/>
          <w:bCs/>
          <w:i/>
          <w:iCs/>
        </w:rPr>
      </w:pPr>
      <w:r w:rsidRPr="005E004D">
        <w:rPr>
          <w:b/>
          <w:bCs/>
          <w:i/>
          <w:iCs/>
        </w:rPr>
        <w:t>Posted on April 15</w:t>
      </w:r>
      <w:r w:rsidRPr="005E004D">
        <w:rPr>
          <w:b/>
          <w:bCs/>
          <w:i/>
          <w:iCs/>
          <w:vertAlign w:val="superscript"/>
        </w:rPr>
        <w:t>th</w:t>
      </w:r>
      <w:r w:rsidRPr="005E004D">
        <w:rPr>
          <w:b/>
          <w:bCs/>
          <w:i/>
          <w:iCs/>
        </w:rPr>
        <w:t xml:space="preserve"> to the website, Community Building, Montfort Post Office and Mills Market.</w:t>
      </w:r>
    </w:p>
    <w:p w14:paraId="4A215D7D" w14:textId="55F43E13" w:rsidR="007459FF" w:rsidRPr="005E004D" w:rsidRDefault="007459FF" w:rsidP="005E004D">
      <w:pPr>
        <w:pStyle w:val="ListParagraph"/>
        <w:jc w:val="center"/>
        <w:rPr>
          <w:b/>
          <w:bCs/>
          <w:i/>
          <w:iCs/>
        </w:rPr>
      </w:pPr>
      <w:r w:rsidRPr="005E004D">
        <w:rPr>
          <w:b/>
          <w:bCs/>
          <w:i/>
          <w:iCs/>
        </w:rPr>
        <w:t>Proposed ordinances, resolution and proclamations may be viewed at the village office or website</w:t>
      </w:r>
    </w:p>
    <w:sectPr w:rsidR="007459FF" w:rsidRPr="005E004D" w:rsidSect="005E0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1DD"/>
    <w:multiLevelType w:val="hybridMultilevel"/>
    <w:tmpl w:val="CC64B252"/>
    <w:lvl w:ilvl="0" w:tplc="C5E0B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32381"/>
    <w:multiLevelType w:val="hybridMultilevel"/>
    <w:tmpl w:val="1896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B1D6E"/>
    <w:multiLevelType w:val="hybridMultilevel"/>
    <w:tmpl w:val="D6AC0754"/>
    <w:lvl w:ilvl="0" w:tplc="F314F7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EF314A"/>
    <w:multiLevelType w:val="hybridMultilevel"/>
    <w:tmpl w:val="AA3C3522"/>
    <w:lvl w:ilvl="0" w:tplc="9D7042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4597712">
    <w:abstractNumId w:val="1"/>
  </w:num>
  <w:num w:numId="2" w16cid:durableId="995181618">
    <w:abstractNumId w:val="0"/>
  </w:num>
  <w:num w:numId="3" w16cid:durableId="1277984168">
    <w:abstractNumId w:val="2"/>
  </w:num>
  <w:num w:numId="4" w16cid:durableId="93936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22"/>
    <w:rsid w:val="00193253"/>
    <w:rsid w:val="003C4D22"/>
    <w:rsid w:val="005E004D"/>
    <w:rsid w:val="0065681A"/>
    <w:rsid w:val="007459FF"/>
    <w:rsid w:val="00784716"/>
    <w:rsid w:val="008828B5"/>
    <w:rsid w:val="008D6F11"/>
    <w:rsid w:val="00AA08BD"/>
    <w:rsid w:val="00C12D8C"/>
    <w:rsid w:val="00D5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A4C0"/>
  <w15:chartTrackingRefBased/>
  <w15:docId w15:val="{6DF0EFA6-95B4-47EA-A64F-5C534A68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Montfort</dc:creator>
  <cp:keywords/>
  <dc:description/>
  <cp:lastModifiedBy>Village of Montfort</cp:lastModifiedBy>
  <cp:revision>2</cp:revision>
  <cp:lastPrinted>2024-04-13T15:43:00Z</cp:lastPrinted>
  <dcterms:created xsi:type="dcterms:W3CDTF">2024-04-13T15:45:00Z</dcterms:created>
  <dcterms:modified xsi:type="dcterms:W3CDTF">2024-04-13T15:45:00Z</dcterms:modified>
</cp:coreProperties>
</file>